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0C" w:rsidRPr="00BD2BC2" w:rsidRDefault="0093250C" w:rsidP="009325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</w:pPr>
      <w:r w:rsidRPr="00BD2BC2"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93250C" w:rsidRPr="00BD2BC2" w:rsidRDefault="0093250C" w:rsidP="009325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</w:pPr>
      <w:r w:rsidRPr="00BD2BC2"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  <w:t>Директор БПК_____</w:t>
      </w:r>
      <w:proofErr w:type="spellStart"/>
      <w:r w:rsidRPr="00BD2BC2"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  <w:t>В.С.Грибовский</w:t>
      </w:r>
      <w:proofErr w:type="spellEnd"/>
    </w:p>
    <w:p w:rsidR="0093250C" w:rsidRPr="00BD2BC2" w:rsidRDefault="0093250C" w:rsidP="009325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</w:pPr>
      <w:r w:rsidRPr="00BD2BC2"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  <w:t>«___» _________20__г</w:t>
      </w: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о   конкурсе «</w:t>
      </w:r>
      <w:proofErr w:type="gramStart"/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Я-профессионал</w:t>
      </w:r>
      <w:proofErr w:type="gramEnd"/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» среди студентов</w:t>
      </w:r>
    </w:p>
    <w:p w:rsidR="0093250C" w:rsidRPr="00BD2BC2" w:rsidRDefault="0093250C" w:rsidP="009325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ГАПОУ НСО «</w:t>
      </w:r>
      <w:proofErr w:type="spellStart"/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Болотнинский</w:t>
      </w:r>
      <w:proofErr w:type="spellEnd"/>
      <w:r w:rsidRPr="00BD2BC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 xml:space="preserve"> педагогический колледж»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eastAsia="ru-RU"/>
        </w:rPr>
        <w:t>1.Общие положения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проведении в ГАПОУ НСО  «</w:t>
      </w:r>
      <w:proofErr w:type="spellStart"/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Болотнинский</w:t>
      </w:r>
      <w:proofErr w:type="spellEnd"/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колледж»  конкурса «</w:t>
      </w:r>
      <w:proofErr w:type="gramStart"/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Я-профессионал</w:t>
      </w:r>
      <w:proofErr w:type="gramEnd"/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Конкурс)  среди студентов определяет порядок организации  проведения,  критерии оценивания, сроки проведения, условия участия.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Конкурса:</w:t>
      </w:r>
      <w:r w:rsidRPr="00BD2BC2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 студентов положительного имиджа выбранной профессии/специальности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t xml:space="preserve"> 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-стимулировать у студентов профессиональное  самосознание;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 самостоятельным действиям в профессиональной ситуации;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- активизировать поиск современных форм и методов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профессии;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стимулировать развитие профессиональной культуры и информационных компетенций</w:t>
      </w:r>
      <w:r w:rsidRPr="00BD2BC2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br/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Pr="00BD2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и проведения  Конкурса</w:t>
      </w:r>
    </w:p>
    <w:p w:rsidR="0093250C" w:rsidRPr="00BD2BC2" w:rsidRDefault="0093250C" w:rsidP="009325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Участниками  Конкурса являются в студенты 2-3 курсов всех  специальностей ГАПОУ  НСО  «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Болотнинский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педагогический колледж».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 (заочно):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-портфолио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(на электронном  носителе): общие сведения о себе; сертификаты, дипломы индивидуальных достижений  за последние 3 года (участия в спортивных, творческих конкурсах, научно-практических конференциях), увлечения студента.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эссе на тему «Мой выбор -  профессия педагога»;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  в онлайн-режиме (тестовые задания по педагогике, психологии, возрастной анатомии,  основам права);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презентации (видеоролика или буклета) по специальности/ профессии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  проведения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этапа: с 1 марта по 26 марта </w:t>
      </w:r>
      <w:r w:rsidR="00E705AF"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этап.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 фрагмента занятия (воспитательное мероприятие) для  детей дошкольного, школьного или дополнительного образования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– по выбору студента (гражданско-патриотическое воспитание;  нравственно-эстетическое воспитание,  интеллектуально-познавательная деятельность,  физкультурно-оздоровительное воспитание)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–   15 минут.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детей (подростков) выступают волонтеры в количестве 4-6 человек.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возраст детей сообщается заранее  экспертам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  проведения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этапа: с 28 марта по 14 апреля</w:t>
      </w:r>
      <w:r w:rsidR="00E705AF"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Критерии оценивания заданий  Конкурса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критерии оценки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 портфолио: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круг интересов и увлечений, персональные достижения;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эссе представляет собой творческое мини-сочинение, в котором участник излагает свое видение предложенной темы, стараясь обосновать выбор данной профессии, свои достижения, полученные практические навыки и будущие цели. Эссе подается как авторский материал, не содержащий в себе элементов плагиата.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Цитирование использованных материалов в эссе оформляется в виде сносок с указанием источника (автора).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эссе – не более 2-х страниц формата А</w:t>
      </w:r>
      <w:proofErr w:type="gram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файл в формате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 оформляется шрифтом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12, интервал полуторный; поля: верхнее и нижнее – по 2 см, справа – 1,5 см, слева –3 см, абзацный отступ – 1,25 см.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содержание эссе заявленной теме;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раскрытия темы;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в работе позиции ее автора;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-аргументированность выдвинутого тезиса работы;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и логичность изложения;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-эрудированность и информированность;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-обоснованность выводов;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-грамотное оформление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Компьютерное тестирование студентов включает 40 вопросов по педагогике, психологии, возрастной анатомии,  основам права)  и проводится   в </w:t>
      </w:r>
      <w:r w:rsid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онлайн-режиме.</w:t>
      </w:r>
      <w:bookmarkStart w:id="0" w:name="_GoBack"/>
      <w:bookmarkEnd w:id="0"/>
      <w:proofErr w:type="gramEnd"/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BD2BC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BD2BC2">
        <w:rPr>
          <w:rFonts w:ascii="Times New Roman" w:hAnsi="Times New Roman" w:cs="Times New Roman"/>
          <w:lang w:eastAsia="ru-RU"/>
        </w:rPr>
        <w:t xml:space="preserve">г) Участникам конкурса предлагается создать компьютерную презентацию, видеоролик или буклет о профессии, специальности на которую они обучаются. В работе должны быть представлены: информация о содержании и условиях труда в профессии; условия и особенности ее получения в образовательном учреждении; информация о востребованности профессии на рынке труда, перспективы развития себя в этой профессии и любая другая полезная информация о профессии, (знаменитые личности в этой профессии, интересные факты и </w:t>
      </w:r>
      <w:proofErr w:type="spellStart"/>
      <w:r w:rsidRPr="00BD2BC2">
        <w:rPr>
          <w:rFonts w:ascii="Times New Roman" w:hAnsi="Times New Roman" w:cs="Times New Roman"/>
          <w:lang w:eastAsia="ru-RU"/>
        </w:rPr>
        <w:t>тд</w:t>
      </w:r>
      <w:proofErr w:type="spellEnd"/>
      <w:r w:rsidRPr="00BD2BC2">
        <w:rPr>
          <w:rFonts w:ascii="Times New Roman" w:hAnsi="Times New Roman" w:cs="Times New Roman"/>
          <w:lang w:eastAsia="ru-RU"/>
        </w:rPr>
        <w:t>)</w:t>
      </w:r>
      <w:proofErr w:type="gramStart"/>
      <w:r w:rsidRPr="00BD2BC2">
        <w:rPr>
          <w:rFonts w:ascii="Times New Roman" w:hAnsi="Times New Roman" w:cs="Times New Roman"/>
          <w:lang w:eastAsia="ru-RU"/>
        </w:rPr>
        <w:br/>
        <w:t>-</w:t>
      </w:r>
      <w:proofErr w:type="gramEnd"/>
      <w:r w:rsidRPr="00BD2BC2">
        <w:rPr>
          <w:rFonts w:ascii="Times New Roman" w:hAnsi="Times New Roman" w:cs="Times New Roman"/>
          <w:lang w:eastAsia="ru-RU"/>
        </w:rPr>
        <w:t>Технические требования к компьютерной презентации.</w:t>
      </w:r>
      <w:r w:rsidRPr="00BD2BC2">
        <w:rPr>
          <w:rFonts w:ascii="Times New Roman" w:hAnsi="Times New Roman" w:cs="Times New Roman"/>
          <w:lang w:eastAsia="ru-RU"/>
        </w:rPr>
        <w:br/>
        <w:t xml:space="preserve">Компьютерная презентация должна быть выполнена в программе  </w:t>
      </w:r>
      <w:proofErr w:type="spellStart"/>
      <w:r w:rsidRPr="00BD2BC2">
        <w:rPr>
          <w:rFonts w:ascii="Times New Roman" w:hAnsi="Times New Roman" w:cs="Times New Roman"/>
          <w:lang w:eastAsia="ru-RU"/>
        </w:rPr>
        <w:t>Power</w:t>
      </w:r>
      <w:proofErr w:type="spellEnd"/>
      <w:r w:rsidRPr="00BD2BC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D2BC2">
        <w:rPr>
          <w:rFonts w:ascii="Times New Roman" w:hAnsi="Times New Roman" w:cs="Times New Roman"/>
          <w:lang w:eastAsia="ru-RU"/>
        </w:rPr>
        <w:t>Point</w:t>
      </w:r>
      <w:proofErr w:type="spellEnd"/>
      <w:r w:rsidRPr="00BD2BC2">
        <w:rPr>
          <w:rFonts w:ascii="Times New Roman" w:hAnsi="Times New Roman" w:cs="Times New Roman"/>
          <w:lang w:eastAsia="ru-RU"/>
        </w:rPr>
        <w:t>.</w:t>
      </w:r>
      <w:r w:rsidRPr="00BD2BC2">
        <w:rPr>
          <w:rFonts w:ascii="Times New Roman" w:hAnsi="Times New Roman" w:cs="Times New Roman"/>
          <w:lang w:eastAsia="ru-RU"/>
        </w:rPr>
        <w:br/>
        <w:t>Действия и смена слайдов презентации должны происходить по щелку мыши.</w:t>
      </w:r>
      <w:r w:rsidRPr="00BD2BC2">
        <w:rPr>
          <w:rFonts w:ascii="Times New Roman" w:hAnsi="Times New Roman" w:cs="Times New Roman"/>
          <w:lang w:eastAsia="ru-RU"/>
        </w:rPr>
        <w:br/>
      </w:r>
      <w:r w:rsidRPr="00BD2BC2">
        <w:rPr>
          <w:rFonts w:ascii="Times New Roman" w:hAnsi="Times New Roman" w:cs="Times New Roman"/>
        </w:rPr>
        <w:t xml:space="preserve">Презентация должна воспроизводиться на любом компьютере. Количество слайдов не более 15, </w:t>
      </w:r>
      <w:r w:rsidR="00BD2BC2" w:rsidRPr="00BD2BC2">
        <w:rPr>
          <w:rFonts w:ascii="Times New Roman" w:hAnsi="Times New Roman" w:cs="Times New Roman"/>
        </w:rPr>
        <w:t xml:space="preserve">максимальный </w:t>
      </w:r>
      <w:r w:rsidRPr="00BD2BC2">
        <w:rPr>
          <w:rFonts w:ascii="Times New Roman" w:hAnsi="Times New Roman" w:cs="Times New Roman"/>
        </w:rPr>
        <w:t>объем.</w:t>
      </w:r>
      <w:r w:rsidRPr="00BD2BC2">
        <w:rPr>
          <w:rFonts w:ascii="Times New Roman" w:hAnsi="Times New Roman" w:cs="Times New Roman"/>
        </w:rPr>
        <w:br/>
      </w:r>
      <w:proofErr w:type="gramStart"/>
      <w:r w:rsidRPr="00BD2BC2">
        <w:rPr>
          <w:rFonts w:ascii="Times New Roman" w:hAnsi="Times New Roman" w:cs="Times New Roman"/>
        </w:rPr>
        <w:t>Презентация должна сохранять единый стиль (цвет, шрифт - размер, начертание, выравнивание,</w:t>
      </w:r>
      <w:r w:rsidRPr="00BD2BC2">
        <w:rPr>
          <w:rFonts w:ascii="Times New Roman" w:hAnsi="Times New Roman" w:cs="Times New Roman"/>
          <w:lang w:eastAsia="ru-RU"/>
        </w:rPr>
        <w:t xml:space="preserve"> отсутствие анимации внутри слайда)</w:t>
      </w:r>
      <w:r w:rsidRPr="00BD2BC2">
        <w:rPr>
          <w:rFonts w:ascii="Times New Roman" w:hAnsi="Times New Roman" w:cs="Times New Roman"/>
          <w:lang w:eastAsia="ru-RU"/>
        </w:rPr>
        <w:br/>
        <w:t xml:space="preserve">Презентация должна иметь Титульный лист: название,  автор  (ФИО), </w:t>
      </w:r>
      <w:proofErr w:type="gramEnd"/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-Технические требования к видеороликам.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Видеоролик может быть выполнен в любой программе по созданию фильмов.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кадр должен иметь название, автор  (ФИО)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видеоролика не должна превышать 5 минут.</w:t>
      </w:r>
      <w:proofErr w:type="gram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буклетам.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Буклет - рекламно-информационный материал, содержащий  текстовую и графическую информацию о специальностях и профессиях (формат JPEG, PNG, допускается PDF).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.Критерии: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раскрытие сути выбранной профессии, ее профессионально важных качеств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обоснование собственного отношения к профессии; авторское мнение о перспективе развития своих творческих способностей в данной профессии.</w:t>
      </w:r>
      <w:proofErr w:type="gram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 к оформлению и подаче информации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лаконичность изложения материала, грамотность </w:t>
      </w: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-качество исполнения работы (композиция, цветовое решение и аккуратность оформления.)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фрагмента занятия (мероприятия):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актуальность выбранной темы для детей и подростков;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выбранной формы проведения занятия (мероприятия) как значимого для воспитанников;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целесообразность использования информационных технологий;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детской и подростковой аудиторией;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творческий подход к организации и проведению занятия (мероприятия);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применения авторских приемов и методов;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импровизации по ходу занятия (мероприятия);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ситуации как индивидуального, так и коллективного успеха;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профессиональные способности педагога (педагогический этикет, </w:t>
      </w:r>
      <w:proofErr w:type="spellStart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гибкость мышления, креативность);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развивающее и воспитательное воздействие содержания занятия (мероприятия); 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D2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 победителей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достижений участников  Конкурса является гласной и проводится на основании разработанных карт экспертной оценки.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Итоги  Конкурса подводятся по сумме показателей выполнения конкурсных заданий. Максимально возможное количество баллов, которые студент может набрать при условии оптимального выполнения всех заданий, составляет 100 баллов. Из них  10 баллов – за выполнение портфолио  ,  15  баллов - за  эссе, 20 баллов – за   тестирование,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>15 баллов - за презентацию (видеоролик или буклет), 40 баллов – за фрагмент занятия. Ко второму туру допускаются студенты, набравшие от 45 до 60 баллов.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Награждение участников  Конкурса  проводится в соответствии с количеством призовых мест (первое место – одно, второе – одно, третье - одно). Оргкомитет имеет право учреждать специальные номинации. На основании приказа директора колледжа студенты-лауреаты конкурса награждаются  дипломами, участники получают сертификаты.</w:t>
      </w: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0C" w:rsidRPr="00BD2BC2" w:rsidRDefault="0093250C" w:rsidP="009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ABD" w:rsidRPr="00BD2BC2" w:rsidRDefault="00F22ABD">
      <w:pPr>
        <w:rPr>
          <w:rFonts w:ascii="Times New Roman" w:hAnsi="Times New Roman" w:cs="Times New Roman"/>
        </w:rPr>
      </w:pPr>
    </w:p>
    <w:sectPr w:rsidR="00F22ABD" w:rsidRPr="00BD2BC2" w:rsidSect="0066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ED"/>
    <w:rsid w:val="0093250C"/>
    <w:rsid w:val="00BD2BC2"/>
    <w:rsid w:val="00E705AF"/>
    <w:rsid w:val="00F01DED"/>
    <w:rsid w:val="00F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2023-02-14T01:33:00Z</cp:lastPrinted>
  <dcterms:created xsi:type="dcterms:W3CDTF">2023-02-13T14:37:00Z</dcterms:created>
  <dcterms:modified xsi:type="dcterms:W3CDTF">2023-02-14T01:38:00Z</dcterms:modified>
</cp:coreProperties>
</file>